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EFA" w:rsidRPr="009D5E4D" w:rsidRDefault="000E45C0" w:rsidP="000E45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E4D">
        <w:rPr>
          <w:rFonts w:ascii="Times New Roman" w:hAnsi="Times New Roman" w:cs="Times New Roman"/>
          <w:b/>
          <w:sz w:val="24"/>
          <w:szCs w:val="24"/>
        </w:rPr>
        <w:t>«Орга</w:t>
      </w:r>
      <w:r w:rsidR="009D5E4D" w:rsidRPr="009D5E4D">
        <w:rPr>
          <w:rFonts w:ascii="Times New Roman" w:hAnsi="Times New Roman" w:cs="Times New Roman"/>
          <w:b/>
          <w:sz w:val="24"/>
          <w:szCs w:val="24"/>
        </w:rPr>
        <w:t>низация музыкального воспитания</w:t>
      </w:r>
      <w:r w:rsidRPr="009D5E4D">
        <w:rPr>
          <w:rFonts w:ascii="Times New Roman" w:hAnsi="Times New Roman" w:cs="Times New Roman"/>
          <w:b/>
          <w:sz w:val="24"/>
          <w:szCs w:val="24"/>
        </w:rPr>
        <w:t xml:space="preserve"> в летний оздоровительный период»</w:t>
      </w:r>
      <w:bookmarkStart w:id="0" w:name="_GoBack"/>
      <w:bookmarkEnd w:id="0"/>
    </w:p>
    <w:p w:rsidR="000E45C0" w:rsidRDefault="000E45C0" w:rsidP="00EC0E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летний оздоровительный период при организации музыкальной деятельности воспитанников важным является:</w:t>
      </w:r>
    </w:p>
    <w:p w:rsidR="000E45C0" w:rsidRDefault="000E45C0" w:rsidP="00EC0E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-использование музыки в режимных моментах;</w:t>
      </w:r>
    </w:p>
    <w:p w:rsidR="000E45C0" w:rsidRDefault="000E45C0" w:rsidP="00EC0E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-фоновое звучание полюбившихся детям вокальных и инструментальных произведений;</w:t>
      </w:r>
    </w:p>
    <w:p w:rsidR="000E45C0" w:rsidRDefault="000E45C0" w:rsidP="00EC0E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-проведение музыкально-дидактических игр и заданий, музыкальных викторин;</w:t>
      </w:r>
    </w:p>
    <w:p w:rsidR="000E45C0" w:rsidRDefault="000E45C0" w:rsidP="00EC0E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-включение в образовательный процесс музыкальных произведений, воплощающих «летние» образы (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А.Вивальди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П.И.Чайковского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др.);</w:t>
      </w:r>
    </w:p>
    <w:p w:rsidR="000E45C0" w:rsidRDefault="000E45C0" w:rsidP="00EC0E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-сольное и коллективное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E45C0" w:rsidRDefault="000E45C0" w:rsidP="00EC0E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-самостоятельная музыкальная деятельность детей (исполнение песен и танцев, организация сюжетно-ролевых игр с «музыкальными» сюжетами).</w:t>
      </w:r>
    </w:p>
    <w:p w:rsidR="00EC0EAE" w:rsidRDefault="000E45C0" w:rsidP="00EC0E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прогулке, экскурсии можно организовать музыкальные игры</w:t>
      </w:r>
      <w:r w:rsidR="00EC0EAE">
        <w:rPr>
          <w:rFonts w:ascii="Times New Roman" w:hAnsi="Times New Roman" w:cs="Times New Roman"/>
          <w:sz w:val="24"/>
          <w:szCs w:val="24"/>
        </w:rPr>
        <w:t>:</w:t>
      </w:r>
    </w:p>
    <w:p w:rsidR="00EC0EAE" w:rsidRDefault="00EC0EAE" w:rsidP="00EC0E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 пение, хороводы;</w:t>
      </w:r>
    </w:p>
    <w:p w:rsidR="00EC0EAE" w:rsidRDefault="00EC0EAE" w:rsidP="00EC0E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E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5C0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="000E45C0">
        <w:rPr>
          <w:rFonts w:ascii="Times New Roman" w:hAnsi="Times New Roman" w:cs="Times New Roman"/>
          <w:sz w:val="24"/>
          <w:szCs w:val="24"/>
        </w:rPr>
        <w:t xml:space="preserve"> на самостоятельно изготовленных игрушках-инструментах (шейкеры с разнообразными наполнителями, мини-кастаньеты и барабанчики), с использованием бытовых предметов</w:t>
      </w:r>
      <w:r w:rsidR="00A27525">
        <w:rPr>
          <w:rFonts w:ascii="Times New Roman" w:hAnsi="Times New Roman" w:cs="Times New Roman"/>
          <w:sz w:val="24"/>
          <w:szCs w:val="24"/>
        </w:rPr>
        <w:t xml:space="preserve"> (расческа, ведерко, шуршащая бумага и целлофан); </w:t>
      </w:r>
    </w:p>
    <w:p w:rsidR="000E45C0" w:rsidRDefault="00EC0EAE" w:rsidP="00EC0E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27525">
        <w:rPr>
          <w:rFonts w:ascii="Times New Roman" w:hAnsi="Times New Roman" w:cs="Times New Roman"/>
          <w:sz w:val="24"/>
          <w:szCs w:val="24"/>
        </w:rPr>
        <w:t>музыкально-творческие игры, предполагающие использование «первоэлементов» музык</w:t>
      </w:r>
      <w:proofErr w:type="gramStart"/>
      <w:r w:rsidR="00A27525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A27525">
        <w:rPr>
          <w:rFonts w:ascii="Times New Roman" w:hAnsi="Times New Roman" w:cs="Times New Roman"/>
          <w:sz w:val="24"/>
          <w:szCs w:val="24"/>
        </w:rPr>
        <w:t xml:space="preserve"> хлопков, притопов, щелчков и </w:t>
      </w:r>
      <w:proofErr w:type="spellStart"/>
      <w:r w:rsidR="00A27525">
        <w:rPr>
          <w:rFonts w:ascii="Times New Roman" w:hAnsi="Times New Roman" w:cs="Times New Roman"/>
          <w:sz w:val="24"/>
          <w:szCs w:val="24"/>
        </w:rPr>
        <w:t>т.п</w:t>
      </w:r>
      <w:proofErr w:type="spellEnd"/>
      <w:r w:rsidR="00A27525">
        <w:rPr>
          <w:rFonts w:ascii="Times New Roman" w:hAnsi="Times New Roman" w:cs="Times New Roman"/>
          <w:sz w:val="24"/>
          <w:szCs w:val="24"/>
        </w:rPr>
        <w:t>, вокальные и двигательные импровизации, связанные с наблюдаемыми явлениями.</w:t>
      </w:r>
    </w:p>
    <w:p w:rsidR="00A27525" w:rsidRDefault="00A27525" w:rsidP="00EC0E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музыкальных игр, используемых в музыкальной деятельности:</w:t>
      </w:r>
    </w:p>
    <w:p w:rsidR="00A27525" w:rsidRDefault="00A27525" w:rsidP="00EC0E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-коммуникативные музыкальные игры, игры-танцы;</w:t>
      </w:r>
    </w:p>
    <w:p w:rsidR="00A27525" w:rsidRDefault="00A27525" w:rsidP="00EC0E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-музыкальные игры с пением, хороводы;</w:t>
      </w:r>
    </w:p>
    <w:p w:rsidR="00A27525" w:rsidRDefault="00A27525" w:rsidP="00EC0E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-подвижные музыкальные игры, содержание которых направлено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A27525" w:rsidRDefault="00A27525" w:rsidP="00EC0E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*развитие восприятия средств музыкальной выразительности посредством культуры движения;</w:t>
      </w:r>
    </w:p>
    <w:p w:rsidR="00A27525" w:rsidRDefault="00A27525" w:rsidP="00EC0E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*формирование основных двигательных умений и навыков, ориентировки в пространстве;</w:t>
      </w:r>
    </w:p>
    <w:p w:rsidR="00A27525" w:rsidRDefault="00A27525" w:rsidP="00EC0E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*формирование представлений о музыкальной форме, музыкальных жанрах, танцевальных движениях;</w:t>
      </w:r>
    </w:p>
    <w:p w:rsidR="00A27525" w:rsidRDefault="00A27525" w:rsidP="00EC0E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*развитие музыкально-творческих способностей.</w:t>
      </w:r>
    </w:p>
    <w:p w:rsidR="00EC0EAE" w:rsidRDefault="00EC0EAE" w:rsidP="00EC0E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-игры с музыкальными инструментами</w:t>
      </w:r>
    </w:p>
    <w:p w:rsidR="00EC0EAE" w:rsidRDefault="00EC0EAE" w:rsidP="00EC0E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-музыкальные игры-релаксации</w:t>
      </w:r>
    </w:p>
    <w:p w:rsidR="00EC0EAE" w:rsidRDefault="00EC0EAE" w:rsidP="00EC0E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летний оздоровительный период с целью создания эмоционального благополучия воспитанников целесообразным является проведение фольклорных праздников, развлечений и других мероприятий.</w:t>
      </w:r>
    </w:p>
    <w:sectPr w:rsidR="00EC0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5C0"/>
    <w:rsid w:val="000E45C0"/>
    <w:rsid w:val="005E4EFA"/>
    <w:rsid w:val="009D5E4D"/>
    <w:rsid w:val="00A27525"/>
    <w:rsid w:val="00EC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2015-07-24T06:43:00Z</dcterms:created>
  <dcterms:modified xsi:type="dcterms:W3CDTF">2015-07-27T13:21:00Z</dcterms:modified>
</cp:coreProperties>
</file>